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Fuzja grup młodzieżowych Sokoła Regnów i AS Funino. Nowy etap rozwoju szkolenia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Zarówno w sporcie, jak i w biznesie najważniejszy jest nieustanny rozwój. W biznesie częściej dochodzi do fuzji, choć i w sporcie zdarzają się takie sytuacje.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mówimy o wielkich markach, w grę wchodzą ogromne pieniądze — w naszym przypadku kluczową rolę odegrało przede wszystkim know-how.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22 listopada, Zarząd </w:t>
      </w:r>
      <w:r>
        <w:rPr>
          <w:rFonts w:ascii="calibri" w:hAnsi="calibri" w:eastAsia="calibri" w:cs="calibri"/>
          <w:sz w:val="24"/>
          <w:szCs w:val="24"/>
          <w:b/>
        </w:rPr>
        <w:t xml:space="preserve">Sokoła Regnów</w:t>
      </w:r>
      <w:r>
        <w:rPr>
          <w:rFonts w:ascii="calibri" w:hAnsi="calibri" w:eastAsia="calibri" w:cs="calibri"/>
          <w:sz w:val="24"/>
          <w:szCs w:val="24"/>
        </w:rPr>
        <w:t xml:space="preserve"> (małego, lokalnego klubu z woj. łódzkiego) podjął decyzję o włączeniu swoich grup młodzieżowych w struktury </w:t>
      </w:r>
      <w:r>
        <w:rPr>
          <w:rFonts w:ascii="calibri" w:hAnsi="calibri" w:eastAsia="calibri" w:cs="calibri"/>
          <w:sz w:val="24"/>
          <w:szCs w:val="24"/>
          <w:b/>
        </w:rPr>
        <w:t xml:space="preserve">Akademii Sportowej Funino</w:t>
      </w:r>
      <w:r>
        <w:rPr>
          <w:rFonts w:ascii="calibri" w:hAnsi="calibri" w:eastAsia="calibri" w:cs="calibri"/>
          <w:sz w:val="24"/>
          <w:szCs w:val="24"/>
        </w:rPr>
        <w:t xml:space="preserve">. Za tym ruchem stały przede wszystkim względy sportowe, a nie finansowe — pod tym kątem nasz partner radzi sobie znakomicie.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połączeniu grup poszerzył się wachlarz możliwości treningowych, z dodatkowymi korzyściami, których próżno szukać nawet w dużo większych akademiach. Najważniejszą z nich jest możliwość trenowania w dwóch niezależnych lokalizacjach: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Cielądz i Regnów</w:t>
      </w:r>
      <w:r>
        <w:rPr>
          <w:rFonts w:ascii="calibri" w:hAnsi="calibri" w:eastAsia="calibri" w:cs="calibri"/>
          <w:sz w:val="24"/>
          <w:szCs w:val="24"/>
        </w:rPr>
        <w:t xml:space="preserve">. Dodatkowo dzieci i młodzież będą mogli odrobić trening w drugiej grupie w przypadku nieobecności. Metoda </w:t>
      </w:r>
      <w:r>
        <w:rPr>
          <w:rFonts w:ascii="calibri" w:hAnsi="calibri" w:eastAsia="calibri" w:cs="calibri"/>
          <w:sz w:val="24"/>
          <w:szCs w:val="24"/>
          <w:b/>
        </w:rPr>
        <w:t xml:space="preserve">FUNiño</w:t>
      </w:r>
      <w:r>
        <w:rPr>
          <w:rFonts w:ascii="calibri" w:hAnsi="calibri" w:eastAsia="calibri" w:cs="calibri"/>
          <w:sz w:val="24"/>
          <w:szCs w:val="24"/>
        </w:rPr>
        <w:t xml:space="preserve"> trafi teraz do większej liczby zawodników, pozytywnie wpływając na ich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Fuzja jest sygnałem dla innych klubów, które nie mają jasno sprecyzowanego planu szkoleniowego, że szkolenie dzieci i młodzieży warto powierzać profesjonalistom.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krok w rozwoju </w:t>
      </w:r>
      <w:r>
        <w:rPr>
          <w:rFonts w:ascii="calibri" w:hAnsi="calibri" w:eastAsia="calibri" w:cs="calibri"/>
          <w:sz w:val="24"/>
          <w:szCs w:val="24"/>
          <w:b/>
        </w:rPr>
        <w:t xml:space="preserve">Akademii Sportowej Funino</w:t>
      </w:r>
      <w:r>
        <w:rPr>
          <w:rFonts w:ascii="calibri" w:hAnsi="calibri" w:eastAsia="calibri" w:cs="calibri"/>
          <w:sz w:val="24"/>
          <w:szCs w:val="24"/>
        </w:rPr>
        <w:t xml:space="preserve">, został poczyniony. Z niecierpliwością czekamy na kolejne miesiące i nowe lokalizacje naszej Akademii.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Nasze połączenie to znak mówiący o bardzo dużym zaufaniu nie tylko lokalnej społeczności ale przede wszystkim rodziców, którzy przekazali swoje pociechy pod naszą opiekę. </w:t>
      </w:r>
      <w:r>
        <w:rPr>
          <w:rFonts w:ascii="calibri" w:hAnsi="calibri" w:eastAsia="calibri" w:cs="calibri"/>
          <w:sz w:val="24"/>
          <w:szCs w:val="24"/>
        </w:rPr>
        <w:t xml:space="preserve">" - Kamil Pytka (Prezes AS Funino)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https://www.funino.pl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2026-05-03T10:15:19+02:00</dcterms:created>
  <dcterms:modified xsi:type="dcterms:W3CDTF">2026-05-03T10:15:19+02:00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